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bookmarkStart w:id="0" w:name="P791"/>
      <w:bookmarkEnd w:id="0"/>
      <w:r w:rsidRPr="00CF151C">
        <w:rPr>
          <w:sz w:val="24"/>
          <w:szCs w:val="24"/>
        </w:rPr>
        <w:t>К заявке прилагаются: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1) копия документа, удостоверяющего личность претендента;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2) справка с основного места работы, заверенная в установленном порядке;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proofErr w:type="gramStart"/>
      <w:r w:rsidRPr="00CF151C">
        <w:rPr>
          <w:sz w:val="24"/>
          <w:szCs w:val="24"/>
        </w:rPr>
        <w:t>3) копии дипломов, сертификатов, иных документов, подтверждающих участие и (или) призовые и (или) победные места в международных, всероссийских, межрегиональных, региональных конкурсах, олимпиадах в сфере информационных технологий в году подачи заявки и за два года, предшествующих году подачи заявки (далее - отчетный период) (при наличии);</w:t>
      </w:r>
      <w:proofErr w:type="gramEnd"/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4) копии документов, подтверждающих наличие прав претендента на результаты интеллектуальной деятельности в научно-технической сфере и в сфере информационных технологий (при наличии);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5) копии документов, подтверждающих повышение квалификации претендента в сфере информационных технологий в отчетном периоде (при наличии);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6) презентация, представляющая опыт и возможности претендента в сфере информационных технологий (далее - презентация), содержащая информацию о реализованных и внедренных проектах в области цифровой трансформации отраслей экономики, социальной сферы и государственного управления (далее - ИТ-проектов):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- о целях и достигнутых результатах ИТ-проектов;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 xml:space="preserve">- об актуальности и востребованности </w:t>
      </w:r>
      <w:proofErr w:type="gramStart"/>
      <w:r w:rsidRPr="00CF151C">
        <w:rPr>
          <w:sz w:val="24"/>
          <w:szCs w:val="24"/>
        </w:rPr>
        <w:t>реализованных</w:t>
      </w:r>
      <w:proofErr w:type="gramEnd"/>
      <w:r w:rsidRPr="00CF151C">
        <w:rPr>
          <w:sz w:val="24"/>
          <w:szCs w:val="24"/>
        </w:rPr>
        <w:t xml:space="preserve"> ИТ-проектов;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 xml:space="preserve">- об экономической эффективности и возможности коммерциализации и тиражирования </w:t>
      </w:r>
      <w:proofErr w:type="gramStart"/>
      <w:r w:rsidRPr="00CF151C">
        <w:rPr>
          <w:sz w:val="24"/>
          <w:szCs w:val="24"/>
        </w:rPr>
        <w:t>реализованных</w:t>
      </w:r>
      <w:proofErr w:type="gramEnd"/>
      <w:r w:rsidRPr="00CF151C">
        <w:rPr>
          <w:sz w:val="24"/>
          <w:szCs w:val="24"/>
        </w:rPr>
        <w:t xml:space="preserve"> ИТ-проектов;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- примеры экранных форм реализованных ИТ-проектов;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>- об используемых методах и инструментах при создании и внедрении реализованных ИТ-проектов;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 xml:space="preserve">- о роли и участии претендента в </w:t>
      </w:r>
      <w:proofErr w:type="gramStart"/>
      <w:r w:rsidRPr="00CF151C">
        <w:rPr>
          <w:sz w:val="24"/>
          <w:szCs w:val="24"/>
        </w:rPr>
        <w:t>реализованных</w:t>
      </w:r>
      <w:proofErr w:type="gramEnd"/>
      <w:r w:rsidRPr="00CF151C">
        <w:rPr>
          <w:sz w:val="24"/>
          <w:szCs w:val="24"/>
        </w:rPr>
        <w:t xml:space="preserve"> ИТ-проектах;</w:t>
      </w:r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 xml:space="preserve">7) иные документы на усмотрение претендента, подтверждающие социальную значимость и эффективность реализации ИТ-проекта (договор на использование программного продукта в организации; наличие регистрации программного продукта в едином реестре российского программного обеспечения; </w:t>
      </w:r>
      <w:proofErr w:type="gramStart"/>
      <w:r w:rsidRPr="00CF151C">
        <w:rPr>
          <w:sz w:val="24"/>
          <w:szCs w:val="24"/>
        </w:rPr>
        <w:t>акт о внедрении, содержащий сведения о результатах внедрения проекта, в том числе, о росте производительности труда, улучшении условий и технической оснащенности труда в организации, подписанный руководителем организации, в которой был внедрен проект; отзывы, благодарственные письма от руководителя организации (организаций), опубликованные в научных изданиях статьи);</w:t>
      </w:r>
      <w:proofErr w:type="gramEnd"/>
    </w:p>
    <w:p w:rsidR="00F90E89" w:rsidRPr="00CF151C" w:rsidRDefault="008F3FB6" w:rsidP="00CF151C">
      <w:pPr>
        <w:pStyle w:val="ConsPlusNormal0"/>
        <w:ind w:firstLine="539"/>
        <w:jc w:val="both"/>
        <w:rPr>
          <w:sz w:val="24"/>
          <w:szCs w:val="24"/>
        </w:rPr>
      </w:pPr>
      <w:r w:rsidRPr="00CF151C">
        <w:rPr>
          <w:sz w:val="24"/>
          <w:szCs w:val="24"/>
        </w:rPr>
        <w:t xml:space="preserve">8) </w:t>
      </w:r>
      <w:hyperlink w:anchor="P1012" w:tooltip=" Примерная форма согласия на обработку персональных данных претендента на">
        <w:r w:rsidRPr="00CF151C">
          <w:rPr>
            <w:color w:val="0000FF"/>
            <w:sz w:val="24"/>
            <w:szCs w:val="24"/>
          </w:rPr>
          <w:t>согласие</w:t>
        </w:r>
      </w:hyperlink>
      <w:r w:rsidRPr="00CF151C">
        <w:rPr>
          <w:sz w:val="24"/>
          <w:szCs w:val="24"/>
        </w:rPr>
        <w:t xml:space="preserve"> на обработку персональных данных</w:t>
      </w:r>
      <w:r w:rsidR="00C62197">
        <w:rPr>
          <w:sz w:val="24"/>
          <w:szCs w:val="24"/>
        </w:rPr>
        <w:t xml:space="preserve">. </w:t>
      </w:r>
      <w:bookmarkStart w:id="1" w:name="_GoBack"/>
      <w:bookmarkEnd w:id="1"/>
    </w:p>
    <w:sectPr w:rsidR="00F90E89" w:rsidRPr="00CF151C">
      <w:headerReference w:type="defaul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38" w:rsidRDefault="00F36C38">
      <w:r>
        <w:separator/>
      </w:r>
    </w:p>
  </w:endnote>
  <w:endnote w:type="continuationSeparator" w:id="0">
    <w:p w:rsidR="00F36C38" w:rsidRDefault="00F3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89" w:rsidRDefault="00F90E8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90E89">
      <w:trPr>
        <w:trHeight w:hRule="exact" w:val="1663"/>
      </w:trPr>
      <w:tc>
        <w:tcPr>
          <w:tcW w:w="1650" w:type="pct"/>
          <w:vAlign w:val="center"/>
        </w:tcPr>
        <w:p w:rsidR="00F90E89" w:rsidRDefault="008F3F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90E89" w:rsidRDefault="00F36C38">
          <w:pPr>
            <w:pStyle w:val="ConsPlusNormal0"/>
            <w:jc w:val="center"/>
          </w:pPr>
          <w:hyperlink r:id="rId1">
            <w:r w:rsidR="008F3FB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90E89" w:rsidRDefault="008F3F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F151C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F151C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90E89" w:rsidRDefault="008F3F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90E89">
      <w:trPr>
        <w:trHeight w:hRule="exact" w:val="1663"/>
      </w:trPr>
      <w:tc>
        <w:tcPr>
          <w:tcW w:w="1650" w:type="pct"/>
          <w:vAlign w:val="center"/>
        </w:tcPr>
        <w:p w:rsidR="00F90E89" w:rsidRDefault="00F90E89">
          <w:pPr>
            <w:pStyle w:val="ConsPlusNormal0"/>
          </w:pPr>
        </w:p>
      </w:tc>
      <w:tc>
        <w:tcPr>
          <w:tcW w:w="1700" w:type="pct"/>
          <w:vAlign w:val="center"/>
        </w:tcPr>
        <w:p w:rsidR="00F90E89" w:rsidRDefault="00F90E8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90E89" w:rsidRDefault="00F90E89">
          <w:pPr>
            <w:pStyle w:val="ConsPlusNormal0"/>
            <w:jc w:val="right"/>
          </w:pPr>
        </w:p>
      </w:tc>
    </w:tr>
  </w:tbl>
  <w:p w:rsidR="00F90E89" w:rsidRDefault="008F3F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38" w:rsidRDefault="00F36C38">
      <w:r>
        <w:separator/>
      </w:r>
    </w:p>
  </w:footnote>
  <w:footnote w:type="continuationSeparator" w:id="0">
    <w:p w:rsidR="00F36C38" w:rsidRDefault="00F3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90E89">
      <w:trPr>
        <w:trHeight w:hRule="exact" w:val="1683"/>
      </w:trPr>
      <w:tc>
        <w:tcPr>
          <w:tcW w:w="2700" w:type="pct"/>
          <w:vAlign w:val="center"/>
        </w:tcPr>
        <w:p w:rsidR="00F90E89" w:rsidRDefault="008F3F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Курганской области от 30.06.2022 N 82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областных конкурсах на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90E89" w:rsidRDefault="008F3F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F90E89" w:rsidRDefault="00F90E8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90E89" w:rsidRDefault="00F90E8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E89"/>
    <w:rsid w:val="008F3FB6"/>
    <w:rsid w:val="00A47E90"/>
    <w:rsid w:val="00C62197"/>
    <w:rsid w:val="00CF151C"/>
    <w:rsid w:val="00F36C38"/>
    <w:rsid w:val="00F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7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E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7E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7E90"/>
  </w:style>
  <w:style w:type="paragraph" w:styleId="a7">
    <w:name w:val="footer"/>
    <w:basedOn w:val="a"/>
    <w:link w:val="a8"/>
    <w:uiPriority w:val="99"/>
    <w:unhideWhenUsed/>
    <w:rsid w:val="00A47E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Company>КонсультантПлюс Версия 4023.00.50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Курганской области от 30.06.2022 N 82
(ред. от 29.09.2023)
"Об областных конкурсах на предоставление грантов Губернатора Курганской области в сфере ИТ-технологий"
(вместе с "Положением об областном конкурсе на предоставление гранта Губернатора Курганской области "Лучший ИТ-специалист государственного и муниципального управления Курганской области", "Заявкой на участие в областном конкурсе на предоставление гранта Губернатора Курганской области "Лучший ИТ-специалист государственного</dc:title>
  <cp:lastModifiedBy>Ольга А. Кокорина</cp:lastModifiedBy>
  <cp:revision>4</cp:revision>
  <dcterms:created xsi:type="dcterms:W3CDTF">2024-06-04T05:45:00Z</dcterms:created>
  <dcterms:modified xsi:type="dcterms:W3CDTF">2024-06-13T10:41:00Z</dcterms:modified>
</cp:coreProperties>
</file>